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96C" w:rsidRDefault="00C3796C" w:rsidP="008738AA">
      <w:pPr>
        <w:jc w:val="center"/>
        <w:rPr>
          <w:b/>
          <w:bCs/>
          <w:sz w:val="36"/>
          <w:szCs w:val="36"/>
          <w:lang w:val="fr-FR" w:bidi="ar-LB"/>
        </w:rPr>
      </w:pPr>
      <w:r w:rsidRPr="006559DB">
        <w:rPr>
          <w:b/>
          <w:bCs/>
          <w:sz w:val="36"/>
          <w:szCs w:val="36"/>
          <w:u w:val="single"/>
          <w:lang w:val="fr-FR" w:bidi="ar-LB"/>
        </w:rPr>
        <w:t xml:space="preserve">TP </w:t>
      </w:r>
      <w:proofErr w:type="spellStart"/>
      <w:r w:rsidRPr="006559DB">
        <w:rPr>
          <w:b/>
          <w:bCs/>
          <w:sz w:val="36"/>
          <w:szCs w:val="36"/>
          <w:u w:val="single"/>
          <w:lang w:val="fr-FR" w:bidi="ar-LB"/>
        </w:rPr>
        <w:t>Audio-Visuel</w:t>
      </w:r>
      <w:proofErr w:type="spellEnd"/>
      <w:r w:rsidR="001D2675">
        <w:rPr>
          <w:b/>
          <w:bCs/>
          <w:sz w:val="36"/>
          <w:szCs w:val="36"/>
          <w:lang w:val="fr-FR" w:bidi="ar-LB"/>
        </w:rPr>
        <w:t xml:space="preserve">                       </w:t>
      </w:r>
      <w:r w:rsidRPr="001D2675">
        <w:rPr>
          <w:b/>
          <w:bCs/>
          <w:sz w:val="36"/>
          <w:szCs w:val="36"/>
          <w:lang w:val="fr-FR" w:bidi="ar-LB"/>
        </w:rPr>
        <w:t>(</w:t>
      </w:r>
      <w:r w:rsidR="008738AA">
        <w:rPr>
          <w:b/>
          <w:bCs/>
          <w:sz w:val="36"/>
          <w:szCs w:val="36"/>
          <w:lang w:val="fr-FR" w:bidi="ar-LB"/>
        </w:rPr>
        <w:t>60</w:t>
      </w:r>
      <w:r w:rsidRPr="001D2675">
        <w:rPr>
          <w:b/>
          <w:bCs/>
          <w:sz w:val="36"/>
          <w:szCs w:val="36"/>
          <w:lang w:val="fr-FR" w:bidi="ar-LB"/>
        </w:rPr>
        <w:t xml:space="preserve"> h)</w:t>
      </w:r>
    </w:p>
    <w:p w:rsidR="001D2675" w:rsidRPr="006559DB" w:rsidRDefault="001D2675" w:rsidP="000D2502">
      <w:pPr>
        <w:rPr>
          <w:b/>
          <w:bCs/>
          <w:u w:val="single"/>
          <w:lang w:val="fr-FR" w:bidi="ar-LB"/>
        </w:rPr>
      </w:pPr>
    </w:p>
    <w:p w:rsidR="00061CA3" w:rsidRPr="00784B6D" w:rsidRDefault="00061CA3" w:rsidP="00AD088F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Chapitre </w:t>
      </w:r>
      <w:r w:rsidR="00AD088F"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1</w:t>
      </w:r>
      <w:r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 :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Microphones et Haut</w:t>
      </w:r>
      <w:r w:rsidR="00E27DE5" w:rsidRPr="00784B6D">
        <w:rPr>
          <w:rFonts w:asciiTheme="majorBidi" w:hAnsiTheme="majorBidi" w:cstheme="majorBidi"/>
          <w:sz w:val="24"/>
          <w:szCs w:val="24"/>
          <w:lang w:val="fr-FR" w:bidi="ar-LB"/>
        </w:rPr>
        <w:t>-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parleur</w:t>
      </w:r>
      <w:r w:rsidR="00A919F3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                                          </w:t>
      </w:r>
      <w:r w:rsidR="001D2675" w:rsidRPr="00784B6D">
        <w:rPr>
          <w:rFonts w:asciiTheme="majorBidi" w:hAnsiTheme="majorBidi" w:cstheme="majorBidi"/>
          <w:sz w:val="24"/>
          <w:szCs w:val="24"/>
          <w:lang w:val="fr-FR" w:bidi="ar-LB"/>
        </w:rPr>
        <w:tab/>
      </w:r>
      <w:r w:rsidR="00A919F3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(</w:t>
      </w:r>
      <w:r w:rsidR="001D2675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6</w:t>
      </w:r>
      <w:r w:rsidR="00A919F3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h)</w:t>
      </w:r>
    </w:p>
    <w:p w:rsidR="00061CA3" w:rsidRPr="00784B6D" w:rsidRDefault="00061CA3" w:rsidP="00061CA3">
      <w:p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En utilisant un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sonomètre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et un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générateur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BF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</w:p>
    <w:p w:rsidR="00061CA3" w:rsidRPr="00784B6D" w:rsidRDefault="006559DB" w:rsidP="00061CA3">
      <w:pPr>
        <w:pStyle w:val="ListParagraph"/>
        <w:numPr>
          <w:ilvl w:val="0"/>
          <w:numId w:val="4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Déterminer</w:t>
      </w:r>
      <w:r w:rsidR="00061CA3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la bande de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fréquences d'un </w:t>
      </w:r>
      <w:r w:rsidR="00061CA3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microphone et d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'</w:t>
      </w:r>
      <w:r w:rsidR="00061CA3" w:rsidRPr="00784B6D">
        <w:rPr>
          <w:rFonts w:asciiTheme="majorBidi" w:hAnsiTheme="majorBidi" w:cstheme="majorBidi"/>
          <w:sz w:val="24"/>
          <w:szCs w:val="24"/>
          <w:lang w:val="fr-FR" w:bidi="ar-LB"/>
        </w:rPr>
        <w:t>u</w:t>
      </w:r>
      <w:r w:rsidR="00DC03C4" w:rsidRPr="00784B6D">
        <w:rPr>
          <w:rFonts w:asciiTheme="majorBidi" w:hAnsiTheme="majorBidi" w:cstheme="majorBidi"/>
          <w:sz w:val="24"/>
          <w:szCs w:val="24"/>
          <w:lang w:val="fr-FR" w:bidi="ar-LB"/>
        </w:rPr>
        <w:t>n</w:t>
      </w:r>
      <w:r w:rsidR="00E27DE5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 </w:t>
      </w:r>
      <w:r w:rsidR="00061CA3" w:rsidRPr="00784B6D">
        <w:rPr>
          <w:rFonts w:asciiTheme="majorBidi" w:hAnsiTheme="majorBidi" w:cstheme="majorBidi"/>
          <w:sz w:val="24"/>
          <w:szCs w:val="24"/>
          <w:lang w:val="fr-FR" w:bidi="ar-LB"/>
        </w:rPr>
        <w:t>haut</w:t>
      </w:r>
      <w:r w:rsidR="00E27DE5" w:rsidRPr="00784B6D">
        <w:rPr>
          <w:rFonts w:asciiTheme="majorBidi" w:hAnsiTheme="majorBidi" w:cstheme="majorBidi"/>
          <w:sz w:val="24"/>
          <w:szCs w:val="24"/>
          <w:lang w:val="fr-FR" w:bidi="ar-LB"/>
        </w:rPr>
        <w:t>-parleur</w:t>
      </w:r>
    </w:p>
    <w:p w:rsidR="00E27DE5" w:rsidRPr="00784B6D" w:rsidRDefault="006559DB" w:rsidP="00E27DE5">
      <w:pPr>
        <w:pStyle w:val="ListParagraph"/>
        <w:numPr>
          <w:ilvl w:val="0"/>
          <w:numId w:val="4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Déterminer</w:t>
      </w:r>
      <w:r w:rsidR="00E27DE5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le diagramme de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directivité</w:t>
      </w:r>
      <w:r w:rsidR="00670BC1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du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microphone</w:t>
      </w:r>
    </w:p>
    <w:p w:rsidR="00E27DE5" w:rsidRPr="00784B6D" w:rsidRDefault="006559DB" w:rsidP="00E27DE5">
      <w:pPr>
        <w:pStyle w:val="ListParagraph"/>
        <w:numPr>
          <w:ilvl w:val="0"/>
          <w:numId w:val="4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Calculer le rendement du</w:t>
      </w:r>
      <w:r w:rsidR="00E27DE5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Haut-parleur</w:t>
      </w:r>
    </w:p>
    <w:p w:rsidR="006559DB" w:rsidRPr="00784B6D" w:rsidRDefault="005F0256" w:rsidP="006559DB">
      <w:pPr>
        <w:pStyle w:val="ListParagraph"/>
        <w:numPr>
          <w:ilvl w:val="0"/>
          <w:numId w:val="4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Connecter un a</w:t>
      </w:r>
      <w:r w:rsidR="00E27DE5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mplificateur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à un </w:t>
      </w:r>
      <w:r w:rsidR="00E27DE5" w:rsidRPr="00784B6D">
        <w:rPr>
          <w:rFonts w:asciiTheme="majorBidi" w:hAnsiTheme="majorBidi" w:cstheme="majorBidi"/>
          <w:sz w:val="24"/>
          <w:szCs w:val="24"/>
          <w:lang w:val="fr-FR" w:bidi="ar-LB"/>
        </w:rPr>
        <w:t>Haut-parleur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basse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impédance</w:t>
      </w:r>
    </w:p>
    <w:p w:rsidR="00E27DE5" w:rsidRPr="00784B6D" w:rsidRDefault="006559DB" w:rsidP="006559DB">
      <w:pPr>
        <w:pStyle w:val="ListParagraph"/>
        <w:numPr>
          <w:ilvl w:val="0"/>
          <w:numId w:val="4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Connecter un amplificateur à un Haut-parleur haute impédance</w:t>
      </w:r>
    </w:p>
    <w:p w:rsidR="00E27DE5" w:rsidRPr="00784B6D" w:rsidRDefault="00E27DE5" w:rsidP="00AD088F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Chapitre </w:t>
      </w:r>
      <w:r w:rsidR="00AD088F"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2</w:t>
      </w:r>
      <w:r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 :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La reproduction du son</w:t>
      </w:r>
      <w:r w:rsidR="00A919F3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                                                     </w:t>
      </w:r>
      <w:r w:rsidR="001D2675" w:rsidRPr="00784B6D">
        <w:rPr>
          <w:rFonts w:asciiTheme="majorBidi" w:hAnsiTheme="majorBidi" w:cstheme="majorBidi"/>
          <w:sz w:val="24"/>
          <w:szCs w:val="24"/>
          <w:lang w:val="fr-FR" w:bidi="ar-LB"/>
        </w:rPr>
        <w:tab/>
      </w:r>
      <w:r w:rsidR="00A919F3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(</w:t>
      </w:r>
      <w:r w:rsidR="001D2675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12</w:t>
      </w:r>
      <w:r w:rsidR="00A919F3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h)</w:t>
      </w:r>
    </w:p>
    <w:p w:rsidR="00E27DE5" w:rsidRPr="00784B6D" w:rsidRDefault="00E27DE5" w:rsidP="00E27DE5">
      <w:pPr>
        <w:pStyle w:val="ListParagraph"/>
        <w:numPr>
          <w:ilvl w:val="0"/>
          <w:numId w:val="5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L'identification des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différentes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parties du son : reproduction mono ; reproduction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stéréo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et reproduction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en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quadrature</w:t>
      </w:r>
    </w:p>
    <w:p w:rsidR="001F7851" w:rsidRPr="00784B6D" w:rsidRDefault="001F7851" w:rsidP="006559DB">
      <w:pPr>
        <w:pStyle w:val="ListParagraph"/>
        <w:numPr>
          <w:ilvl w:val="0"/>
          <w:numId w:val="5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Installation de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plusieurs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Haut parleur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s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de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même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puissance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à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un seul amplificateur</w:t>
      </w:r>
    </w:p>
    <w:p w:rsidR="001F7851" w:rsidRPr="00784B6D" w:rsidRDefault="001F7851" w:rsidP="001F7851">
      <w:pPr>
        <w:pStyle w:val="ListParagraph"/>
        <w:numPr>
          <w:ilvl w:val="0"/>
          <w:numId w:val="5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Installation de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plusieurs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Haut parleur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s d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e puissance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s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différentes à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un seul amplificateur</w:t>
      </w:r>
      <w:bookmarkStart w:id="0" w:name="_GoBack"/>
      <w:bookmarkEnd w:id="0"/>
    </w:p>
    <w:p w:rsidR="006559DB" w:rsidRPr="00784B6D" w:rsidRDefault="00E27DE5" w:rsidP="006559DB">
      <w:pPr>
        <w:pStyle w:val="ListParagraph"/>
        <w:numPr>
          <w:ilvl w:val="0"/>
          <w:numId w:val="5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Mesurer le</w:t>
      </w:r>
      <w:r w:rsidR="005F0256" w:rsidRPr="00784B6D">
        <w:rPr>
          <w:rFonts w:asciiTheme="majorBidi" w:hAnsiTheme="majorBidi" w:cstheme="majorBidi"/>
          <w:sz w:val="24"/>
          <w:szCs w:val="24"/>
          <w:lang w:val="fr-FR" w:bidi="ar-LB"/>
        </w:rPr>
        <w:t>s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signaux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en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>différents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point</w:t>
      </w:r>
      <w:r w:rsidR="005F0256" w:rsidRPr="00784B6D">
        <w:rPr>
          <w:rFonts w:asciiTheme="majorBidi" w:hAnsiTheme="majorBidi" w:cstheme="majorBidi"/>
          <w:sz w:val="24"/>
          <w:szCs w:val="24"/>
          <w:lang w:val="fr-FR" w:bidi="ar-LB"/>
        </w:rPr>
        <w:t>s</w:t>
      </w:r>
    </w:p>
    <w:p w:rsidR="001D2675" w:rsidRPr="00784B6D" w:rsidRDefault="001D2675" w:rsidP="001D2675">
      <w:pPr>
        <w:pStyle w:val="ListParagraph"/>
        <w:numPr>
          <w:ilvl w:val="0"/>
          <w:numId w:val="5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Exécuter l'installation d'un système sonore dans une salle de conférences</w:t>
      </w:r>
    </w:p>
    <w:p w:rsidR="00A806BD" w:rsidRDefault="006C5D52" w:rsidP="00A806BD">
      <w:pPr>
        <w:bidi w:val="0"/>
        <w:ind w:left="6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Chapitre </w:t>
      </w:r>
      <w:r w:rsidR="00AD088F"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3</w:t>
      </w:r>
      <w:r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 :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Identifier les parties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d'un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CD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proofErr w:type="spellStart"/>
      <w:r w:rsidR="006559DB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player</w:t>
      </w:r>
      <w:proofErr w:type="spellEnd"/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et </w:t>
      </w:r>
      <w:r w:rsidR="006559DB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d'un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DVD </w:t>
      </w:r>
      <w:proofErr w:type="spellStart"/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player</w:t>
      </w:r>
      <w:proofErr w:type="spellEnd"/>
      <w:r w:rsidR="00A919F3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A919F3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(</w:t>
      </w:r>
      <w:r w:rsidR="00C646E2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6</w:t>
      </w:r>
      <w:r w:rsidR="00A919F3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h)</w:t>
      </w:r>
    </w:p>
    <w:p w:rsidR="00C646E2" w:rsidRPr="00A806BD" w:rsidRDefault="00C646E2" w:rsidP="00A806BD">
      <w:pPr>
        <w:bidi w:val="0"/>
        <w:ind w:left="6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ab/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Mesure, réglage, dépannage :</w:t>
      </w:r>
    </w:p>
    <w:p w:rsidR="006C5D52" w:rsidRPr="00784B6D" w:rsidRDefault="00C646E2" w:rsidP="00C646E2">
      <w:pPr>
        <w:pStyle w:val="ListParagraph"/>
        <w:numPr>
          <w:ilvl w:val="0"/>
          <w:numId w:val="6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P</w:t>
      </w:r>
      <w:r w:rsidR="006C5D52" w:rsidRPr="00784B6D">
        <w:rPr>
          <w:rFonts w:asciiTheme="majorBidi" w:hAnsiTheme="majorBidi" w:cstheme="majorBidi"/>
          <w:sz w:val="24"/>
          <w:szCs w:val="24"/>
          <w:lang w:val="fr-FR" w:bidi="ar-LB"/>
        </w:rPr>
        <w:t>oint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s</w:t>
      </w:r>
      <w:r w:rsidR="006C5D52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de teste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indiqués</w:t>
      </w:r>
    </w:p>
    <w:p w:rsidR="006C5D52" w:rsidRPr="00784B6D" w:rsidRDefault="006C5D52" w:rsidP="006C5D52">
      <w:pPr>
        <w:pStyle w:val="ListParagraph"/>
        <w:numPr>
          <w:ilvl w:val="0"/>
          <w:numId w:val="6"/>
        </w:numPr>
        <w:bidi w:val="0"/>
        <w:rPr>
          <w:rFonts w:asciiTheme="majorBidi" w:hAnsiTheme="majorBidi" w:cstheme="majorBidi"/>
          <w:sz w:val="24"/>
          <w:szCs w:val="24"/>
          <w:lang w:val="en-GB" w:bidi="ar-LB"/>
        </w:rPr>
      </w:pPr>
      <w:proofErr w:type="spellStart"/>
      <w:r w:rsidRPr="00784B6D">
        <w:rPr>
          <w:rFonts w:asciiTheme="majorBidi" w:hAnsiTheme="majorBidi" w:cstheme="majorBidi"/>
          <w:sz w:val="24"/>
          <w:szCs w:val="24"/>
          <w:lang w:val="en-GB" w:bidi="ar-LB"/>
        </w:rPr>
        <w:t>Vitesse</w:t>
      </w:r>
      <w:proofErr w:type="spellEnd"/>
      <w:r w:rsidRPr="00784B6D">
        <w:rPr>
          <w:rFonts w:asciiTheme="majorBidi" w:hAnsiTheme="majorBidi" w:cstheme="majorBidi"/>
          <w:sz w:val="24"/>
          <w:szCs w:val="24"/>
          <w:lang w:val="en-GB" w:bidi="ar-LB"/>
        </w:rPr>
        <w:t xml:space="preserve"> du </w:t>
      </w:r>
      <w:proofErr w:type="spellStart"/>
      <w:r w:rsidRPr="00784B6D">
        <w:rPr>
          <w:rFonts w:asciiTheme="majorBidi" w:hAnsiTheme="majorBidi" w:cstheme="majorBidi"/>
          <w:sz w:val="24"/>
          <w:szCs w:val="24"/>
          <w:lang w:val="en-GB" w:bidi="ar-LB"/>
        </w:rPr>
        <w:t>moteur</w:t>
      </w:r>
      <w:proofErr w:type="spellEnd"/>
      <w:r w:rsidRPr="00784B6D">
        <w:rPr>
          <w:rFonts w:asciiTheme="majorBidi" w:hAnsiTheme="majorBidi" w:cstheme="majorBidi"/>
          <w:sz w:val="24"/>
          <w:szCs w:val="24"/>
          <w:lang w:val="en-GB" w:bidi="ar-LB"/>
        </w:rPr>
        <w:t xml:space="preserve"> </w:t>
      </w:r>
    </w:p>
    <w:p w:rsidR="006C5D52" w:rsidRPr="00784B6D" w:rsidRDefault="00C646E2" w:rsidP="006C5D52">
      <w:pPr>
        <w:pStyle w:val="ListParagraph"/>
        <w:numPr>
          <w:ilvl w:val="0"/>
          <w:numId w:val="6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Position de la tê</w:t>
      </w:r>
      <w:r w:rsidR="006C5D52" w:rsidRPr="00784B6D">
        <w:rPr>
          <w:rFonts w:asciiTheme="majorBidi" w:hAnsiTheme="majorBidi" w:cstheme="majorBidi"/>
          <w:sz w:val="24"/>
          <w:szCs w:val="24"/>
          <w:lang w:val="fr-FR" w:bidi="ar-LB"/>
        </w:rPr>
        <w:t>te laser</w:t>
      </w:r>
    </w:p>
    <w:p w:rsidR="006C5D52" w:rsidRPr="00784B6D" w:rsidRDefault="006C5D52" w:rsidP="00C646E2">
      <w:pPr>
        <w:pStyle w:val="ListParagraph"/>
        <w:numPr>
          <w:ilvl w:val="0"/>
          <w:numId w:val="6"/>
        </w:numPr>
        <w:bidi w:val="0"/>
        <w:rPr>
          <w:rFonts w:asciiTheme="majorBidi" w:hAnsiTheme="majorBidi" w:cstheme="majorBidi"/>
          <w:sz w:val="24"/>
          <w:szCs w:val="24"/>
          <w:lang w:val="en-GB" w:bidi="ar-LB"/>
        </w:rPr>
      </w:pPr>
      <w:r w:rsidRPr="00784B6D">
        <w:rPr>
          <w:rFonts w:asciiTheme="majorBidi" w:hAnsiTheme="majorBidi" w:cstheme="majorBidi"/>
          <w:sz w:val="24"/>
          <w:szCs w:val="24"/>
          <w:lang w:val="en-GB" w:bidi="ar-LB"/>
        </w:rPr>
        <w:t xml:space="preserve">Plan de </w:t>
      </w:r>
      <w:r w:rsidR="00C646E2" w:rsidRPr="00784B6D">
        <w:rPr>
          <w:rFonts w:asciiTheme="majorBidi" w:hAnsiTheme="majorBidi" w:cstheme="majorBidi"/>
          <w:sz w:val="24"/>
          <w:szCs w:val="24"/>
          <w:lang w:val="fr-FR" w:bidi="ar-LB"/>
        </w:rPr>
        <w:t>dépannage</w:t>
      </w:r>
      <w:r w:rsidR="00C646E2" w:rsidRPr="00784B6D">
        <w:rPr>
          <w:rFonts w:asciiTheme="majorBidi" w:hAnsiTheme="majorBidi" w:cstheme="majorBidi"/>
          <w:sz w:val="24"/>
          <w:szCs w:val="24"/>
          <w:lang w:val="en-GB" w:bidi="ar-LB"/>
        </w:rPr>
        <w:t xml:space="preserve"> </w:t>
      </w:r>
      <w:r w:rsidRPr="00784B6D">
        <w:rPr>
          <w:rFonts w:asciiTheme="majorBidi" w:hAnsiTheme="majorBidi" w:cstheme="majorBidi"/>
          <w:sz w:val="24"/>
          <w:szCs w:val="24"/>
          <w:lang w:val="en-GB" w:bidi="ar-LB"/>
        </w:rPr>
        <w:t xml:space="preserve"> </w:t>
      </w:r>
      <w:r w:rsidR="00C646E2" w:rsidRPr="00784B6D">
        <w:rPr>
          <w:rFonts w:asciiTheme="majorBidi" w:hAnsiTheme="majorBidi" w:cstheme="majorBidi"/>
          <w:sz w:val="24"/>
          <w:szCs w:val="24"/>
          <w:lang w:val="en-GB" w:bidi="ar-LB"/>
        </w:rPr>
        <w:t>(</w:t>
      </w:r>
      <w:r w:rsidR="00C646E2" w:rsidRPr="00784B6D">
        <w:rPr>
          <w:rFonts w:asciiTheme="majorBidi" w:hAnsiTheme="majorBidi" w:cstheme="majorBidi"/>
          <w:sz w:val="24"/>
          <w:szCs w:val="24"/>
          <w:lang w:val="fr-FR" w:bidi="ar-LB"/>
        </w:rPr>
        <w:t>diagno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stique</w:t>
      </w:r>
      <w:r w:rsidR="00C646E2" w:rsidRPr="00784B6D">
        <w:rPr>
          <w:rFonts w:asciiTheme="majorBidi" w:hAnsiTheme="majorBidi" w:cstheme="majorBidi"/>
          <w:sz w:val="24"/>
          <w:szCs w:val="24"/>
          <w:lang w:val="en-GB" w:bidi="ar-LB"/>
        </w:rPr>
        <w:t>)</w:t>
      </w:r>
      <w:r w:rsidRPr="00784B6D">
        <w:rPr>
          <w:rFonts w:asciiTheme="majorBidi" w:hAnsiTheme="majorBidi" w:cstheme="majorBidi"/>
          <w:sz w:val="24"/>
          <w:szCs w:val="24"/>
          <w:lang w:val="en-GB" w:bidi="ar-LB"/>
        </w:rPr>
        <w:t xml:space="preserve"> </w:t>
      </w:r>
    </w:p>
    <w:p w:rsidR="006C5D52" w:rsidRPr="00784B6D" w:rsidRDefault="006C5D52" w:rsidP="00A43794">
      <w:p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Chapitre </w:t>
      </w:r>
      <w:r w:rsidR="00AD088F"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4</w:t>
      </w:r>
      <w:r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 :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Cam</w:t>
      </w:r>
      <w:r w:rsidR="00C646E2" w:rsidRPr="00784B6D">
        <w:rPr>
          <w:rFonts w:asciiTheme="majorBidi" w:hAnsiTheme="majorBidi" w:cstheme="majorBidi"/>
          <w:sz w:val="24"/>
          <w:szCs w:val="24"/>
          <w:lang w:val="fr-FR" w:bidi="ar-LB"/>
        </w:rPr>
        <w:t>é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ra-vid</w:t>
      </w:r>
      <w:r w:rsidR="00A34C80" w:rsidRPr="00784B6D">
        <w:rPr>
          <w:rFonts w:asciiTheme="majorBidi" w:hAnsiTheme="majorBidi" w:cstheme="majorBidi"/>
          <w:sz w:val="24"/>
          <w:szCs w:val="24"/>
          <w:lang w:val="fr-FR" w:bidi="ar-LB"/>
        </w:rPr>
        <w:t>é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o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CCD</w:t>
      </w:r>
      <w:r w:rsidR="00A919F3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                </w:t>
      </w:r>
      <w:r w:rsidR="004D7E8A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                                            </w:t>
      </w:r>
      <w:r w:rsidR="001D2675" w:rsidRPr="00784B6D">
        <w:rPr>
          <w:rFonts w:asciiTheme="majorBidi" w:hAnsiTheme="majorBidi" w:cstheme="majorBidi"/>
          <w:sz w:val="24"/>
          <w:szCs w:val="24"/>
          <w:lang w:val="fr-FR" w:bidi="ar-LB"/>
        </w:rPr>
        <w:tab/>
      </w:r>
      <w:r w:rsidR="004D7E8A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(</w:t>
      </w:r>
      <w:r w:rsidR="00C646E2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6</w:t>
      </w:r>
      <w:r w:rsidR="004D7E8A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h)</w:t>
      </w:r>
      <w:r w:rsidR="00A919F3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                       </w:t>
      </w:r>
    </w:p>
    <w:p w:rsidR="006C5D52" w:rsidRPr="00784B6D" w:rsidRDefault="00C646E2" w:rsidP="00A43794">
      <w:pPr>
        <w:pStyle w:val="ListParagraph"/>
        <w:numPr>
          <w:ilvl w:val="0"/>
          <w:numId w:val="7"/>
        </w:numPr>
        <w:bidi w:val="0"/>
        <w:ind w:left="72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Identification, mesure et réglage de</w:t>
      </w:r>
      <w:r w:rsidR="006C5D52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la partie</w:t>
      </w:r>
      <w:r w:rsidR="00B10322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camera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vidéo</w:t>
      </w:r>
    </w:p>
    <w:p w:rsidR="006C5D52" w:rsidRPr="00784B6D" w:rsidRDefault="00C646E2" w:rsidP="00A43794">
      <w:pPr>
        <w:pStyle w:val="ListParagraph"/>
        <w:numPr>
          <w:ilvl w:val="0"/>
          <w:numId w:val="7"/>
        </w:numPr>
        <w:bidi w:val="0"/>
        <w:ind w:left="72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Câblage</w:t>
      </w:r>
      <w:r w:rsidR="00D524A5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entre cam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é</w:t>
      </w:r>
      <w:r w:rsidR="00D524A5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ra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vidéo, </w:t>
      </w:r>
      <w:r w:rsidR="006C5D52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DVD </w:t>
      </w:r>
      <w:r w:rsidR="007C59C8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et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récepteur</w:t>
      </w:r>
      <w:r w:rsidR="007C59C8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7C59C8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TV</w:t>
      </w:r>
    </w:p>
    <w:p w:rsidR="007C59C8" w:rsidRPr="00784B6D" w:rsidRDefault="00C646E2" w:rsidP="00A43794">
      <w:pPr>
        <w:pStyle w:val="ListParagraph"/>
        <w:numPr>
          <w:ilvl w:val="0"/>
          <w:numId w:val="7"/>
        </w:numPr>
        <w:bidi w:val="0"/>
        <w:ind w:left="72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Fonctionnement</w:t>
      </w:r>
      <w:r w:rsidR="007C59C8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de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la </w:t>
      </w:r>
      <w:r w:rsidR="007C59C8" w:rsidRPr="00784B6D">
        <w:rPr>
          <w:rFonts w:asciiTheme="majorBidi" w:hAnsiTheme="majorBidi" w:cstheme="majorBidi"/>
          <w:sz w:val="24"/>
          <w:szCs w:val="24"/>
          <w:lang w:val="fr-FR" w:bidi="ar-LB"/>
        </w:rPr>
        <w:t>cam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é</w:t>
      </w:r>
      <w:r w:rsidR="007C59C8" w:rsidRPr="00784B6D">
        <w:rPr>
          <w:rFonts w:asciiTheme="majorBidi" w:hAnsiTheme="majorBidi" w:cstheme="majorBidi"/>
          <w:sz w:val="24"/>
          <w:szCs w:val="24"/>
          <w:lang w:val="fr-FR" w:bidi="ar-LB"/>
        </w:rPr>
        <w:t>ra vid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é</w:t>
      </w:r>
      <w:r w:rsidR="007C59C8" w:rsidRPr="00784B6D">
        <w:rPr>
          <w:rFonts w:asciiTheme="majorBidi" w:hAnsiTheme="majorBidi" w:cstheme="majorBidi"/>
          <w:sz w:val="24"/>
          <w:szCs w:val="24"/>
          <w:lang w:val="fr-FR" w:bidi="ar-LB"/>
        </w:rPr>
        <w:t>o</w:t>
      </w:r>
    </w:p>
    <w:p w:rsidR="007C59C8" w:rsidRPr="00784B6D" w:rsidRDefault="00C646E2" w:rsidP="00A43794">
      <w:pPr>
        <w:pStyle w:val="ListParagraph"/>
        <w:numPr>
          <w:ilvl w:val="0"/>
          <w:numId w:val="7"/>
        </w:numPr>
        <w:bidi w:val="0"/>
        <w:ind w:left="720"/>
        <w:rPr>
          <w:rFonts w:asciiTheme="majorBidi" w:hAnsiTheme="majorBidi" w:cstheme="majorBidi"/>
          <w:sz w:val="24"/>
          <w:szCs w:val="24"/>
          <w:lang w:val="en-GB" w:bidi="ar-LB"/>
        </w:rPr>
      </w:pPr>
      <w:r w:rsidRPr="00784B6D">
        <w:rPr>
          <w:rFonts w:asciiTheme="majorBidi" w:hAnsiTheme="majorBidi" w:cstheme="majorBidi"/>
          <w:sz w:val="24"/>
          <w:szCs w:val="24"/>
          <w:lang w:val="en-GB" w:bidi="ar-LB"/>
        </w:rPr>
        <w:t xml:space="preserve">Plan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diagnostique</w:t>
      </w:r>
    </w:p>
    <w:p w:rsidR="00786C0E" w:rsidRPr="00784B6D" w:rsidRDefault="007C59C8" w:rsidP="00AD088F">
      <w:pPr>
        <w:bidi w:val="0"/>
        <w:ind w:left="6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Chapitre </w:t>
      </w:r>
      <w:r w:rsidR="00AD088F"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5</w:t>
      </w:r>
      <w:r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: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D524A5" w:rsidRPr="00784B6D">
        <w:rPr>
          <w:rFonts w:asciiTheme="majorBidi" w:hAnsiTheme="majorBidi" w:cstheme="majorBidi"/>
          <w:sz w:val="24"/>
          <w:szCs w:val="24"/>
          <w:lang w:val="fr-FR" w:bidi="ar-LB"/>
        </w:rPr>
        <w:t>Installation des ca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mé</w:t>
      </w:r>
      <w:r w:rsidR="00D524A5" w:rsidRPr="00784B6D">
        <w:rPr>
          <w:rFonts w:asciiTheme="majorBidi" w:hAnsiTheme="majorBidi" w:cstheme="majorBidi"/>
          <w:sz w:val="24"/>
          <w:szCs w:val="24"/>
          <w:lang w:val="fr-FR" w:bidi="ar-LB"/>
        </w:rPr>
        <w:t>ra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s</w:t>
      </w:r>
      <w:r w:rsidR="00D524A5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de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surveillance</w:t>
      </w:r>
      <w:r w:rsidR="004D7E8A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1D2675" w:rsidRPr="00784B6D">
        <w:rPr>
          <w:rFonts w:asciiTheme="majorBidi" w:hAnsiTheme="majorBidi" w:cstheme="majorBidi"/>
          <w:sz w:val="24"/>
          <w:szCs w:val="24"/>
          <w:lang w:val="fr-FR" w:bidi="ar-LB"/>
        </w:rPr>
        <w:tab/>
      </w:r>
      <w:r w:rsidR="001D2675" w:rsidRPr="00784B6D">
        <w:rPr>
          <w:rFonts w:asciiTheme="majorBidi" w:hAnsiTheme="majorBidi" w:cstheme="majorBidi"/>
          <w:sz w:val="24"/>
          <w:szCs w:val="24"/>
          <w:lang w:val="fr-FR" w:bidi="ar-LB"/>
        </w:rPr>
        <w:tab/>
      </w:r>
      <w:r w:rsidR="001D2675" w:rsidRPr="00784B6D">
        <w:rPr>
          <w:rFonts w:asciiTheme="majorBidi" w:hAnsiTheme="majorBidi" w:cstheme="majorBidi"/>
          <w:sz w:val="24"/>
          <w:szCs w:val="24"/>
          <w:lang w:val="fr-FR" w:bidi="ar-LB"/>
        </w:rPr>
        <w:tab/>
      </w:r>
      <w:r w:rsidR="004D7E8A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(1</w:t>
      </w:r>
      <w:r w:rsidR="001D2675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5</w:t>
      </w:r>
      <w:r w:rsidR="004D7E8A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h)</w:t>
      </w:r>
    </w:p>
    <w:p w:rsidR="00D524A5" w:rsidRPr="00784B6D" w:rsidRDefault="00E60E8E" w:rsidP="001578A7">
      <w:pPr>
        <w:pStyle w:val="ListParagraph"/>
        <w:numPr>
          <w:ilvl w:val="0"/>
          <w:numId w:val="9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Les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étapes à suivre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pour installer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un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système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de surveillance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vidéo 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analogique filaire</w:t>
      </w:r>
      <w:r w:rsidR="00D524A5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:</w:t>
      </w:r>
    </w:p>
    <w:p w:rsidR="00E60E8E" w:rsidRPr="00784B6D" w:rsidRDefault="00E60E8E" w:rsidP="00786C0E">
      <w:pPr>
        <w:pStyle w:val="ListParagraph"/>
        <w:numPr>
          <w:ilvl w:val="1"/>
          <w:numId w:val="8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Bon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câble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; bon emplacement ;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DVR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et écran</w:t>
      </w:r>
    </w:p>
    <w:p w:rsidR="00E60E8E" w:rsidRPr="00784B6D" w:rsidRDefault="00E60E8E" w:rsidP="001578A7">
      <w:pPr>
        <w:pStyle w:val="ListParagraph"/>
        <w:numPr>
          <w:ilvl w:val="0"/>
          <w:numId w:val="10"/>
        </w:numPr>
        <w:bidi w:val="0"/>
        <w:ind w:left="709" w:hanging="283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Les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étapes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à suivre pour installer un système de surveillance vidéo  numérique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IP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avec un enregistreur </w:t>
      </w:r>
      <w:r w:rsidR="00786C0E" w:rsidRPr="00784B6D">
        <w:rPr>
          <w:rFonts w:asciiTheme="majorBidi" w:hAnsiTheme="majorBidi" w:cstheme="majorBidi"/>
          <w:sz w:val="24"/>
          <w:szCs w:val="24"/>
          <w:lang w:val="fr-FR" w:bidi="ar-LB"/>
        </w:rPr>
        <w:t>:</w:t>
      </w:r>
    </w:p>
    <w:p w:rsidR="00E60E8E" w:rsidRPr="00784B6D" w:rsidRDefault="001578A7" w:rsidP="00786C0E">
      <w:pPr>
        <w:pStyle w:val="ListParagraph"/>
        <w:numPr>
          <w:ilvl w:val="1"/>
          <w:numId w:val="8"/>
        </w:numPr>
        <w:bidi w:val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Programmation de la camé</w:t>
      </w:r>
      <w:r w:rsidR="00E60E8E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ra </w:t>
      </w:r>
      <w:r w:rsidR="00E60E8E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IP</w:t>
      </w:r>
    </w:p>
    <w:p w:rsidR="004D7E8A" w:rsidRPr="00784B6D" w:rsidRDefault="004D7E8A" w:rsidP="00BD36F9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Chapitre </w:t>
      </w:r>
      <w:r w:rsidR="00AD088F"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6</w:t>
      </w:r>
      <w:r w:rsidRPr="00784B6D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 :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Ré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cepteur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TV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(schéma</w:t>
      </w:r>
      <w:r w:rsidR="001578A7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bloc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)  </w:t>
      </w:r>
      <w:r w:rsidR="001D2675" w:rsidRPr="00784B6D">
        <w:rPr>
          <w:rFonts w:asciiTheme="majorBidi" w:hAnsiTheme="majorBidi" w:cstheme="majorBidi"/>
          <w:sz w:val="24"/>
          <w:szCs w:val="24"/>
          <w:lang w:val="fr-FR" w:bidi="ar-LB"/>
        </w:rPr>
        <w:tab/>
      </w:r>
      <w:r w:rsidR="001D2675" w:rsidRPr="00784B6D">
        <w:rPr>
          <w:rFonts w:asciiTheme="majorBidi" w:hAnsiTheme="majorBidi" w:cstheme="majorBidi"/>
          <w:sz w:val="24"/>
          <w:szCs w:val="24"/>
          <w:lang w:val="fr-FR" w:bidi="ar-LB"/>
        </w:rPr>
        <w:tab/>
      </w:r>
      <w:r w:rsidR="001D2675" w:rsidRPr="00784B6D">
        <w:rPr>
          <w:rFonts w:asciiTheme="majorBidi" w:hAnsiTheme="majorBidi" w:cstheme="majorBidi"/>
          <w:sz w:val="24"/>
          <w:szCs w:val="24"/>
          <w:lang w:val="fr-FR" w:bidi="ar-LB"/>
        </w:rPr>
        <w:tab/>
      </w:r>
      <w:r w:rsidR="001D2675" w:rsidRPr="00784B6D">
        <w:rPr>
          <w:rFonts w:asciiTheme="majorBidi" w:hAnsiTheme="majorBidi" w:cstheme="majorBidi"/>
          <w:sz w:val="24"/>
          <w:szCs w:val="24"/>
          <w:lang w:val="fr-FR" w:bidi="ar-LB"/>
        </w:rPr>
        <w:tab/>
      </w:r>
      <w:r w:rsidR="001D2675" w:rsidRPr="00784B6D">
        <w:rPr>
          <w:rFonts w:asciiTheme="majorBidi" w:hAnsiTheme="majorBidi" w:cstheme="majorBidi"/>
          <w:sz w:val="24"/>
          <w:szCs w:val="24"/>
          <w:lang w:val="fr-FR" w:bidi="ar-LB"/>
        </w:rPr>
        <w:tab/>
      </w:r>
      <w:r w:rsidR="001062C5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(</w:t>
      </w:r>
      <w:r w:rsidR="00BD36F9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15</w:t>
      </w:r>
      <w:r w:rsidR="001062C5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h)</w:t>
      </w:r>
    </w:p>
    <w:p w:rsidR="004D7E8A" w:rsidRPr="00784B6D" w:rsidRDefault="004D7E8A" w:rsidP="004D7E8A">
      <w:pPr>
        <w:pStyle w:val="ListParagraph"/>
        <w:numPr>
          <w:ilvl w:val="1"/>
          <w:numId w:val="8"/>
        </w:numPr>
        <w:bidi w:val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Identifier les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différentes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parties</w:t>
      </w:r>
      <w:r w:rsidR="001062C5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d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'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u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n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récepteur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TV</w:t>
      </w:r>
      <w:r w:rsidR="001578A7"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à tube cathodique</w:t>
      </w:r>
    </w:p>
    <w:p w:rsidR="001578A7" w:rsidRPr="00784B6D" w:rsidRDefault="001578A7" w:rsidP="001578A7">
      <w:pPr>
        <w:pStyle w:val="ListParagraph"/>
        <w:numPr>
          <w:ilvl w:val="1"/>
          <w:numId w:val="8"/>
        </w:numPr>
        <w:bidi w:val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Identifier les différentes parties d'un récepteur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TV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à écran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LCD</w:t>
      </w:r>
    </w:p>
    <w:p w:rsidR="001578A7" w:rsidRPr="00784B6D" w:rsidRDefault="001578A7" w:rsidP="001578A7">
      <w:pPr>
        <w:pStyle w:val="ListParagraph"/>
        <w:numPr>
          <w:ilvl w:val="1"/>
          <w:numId w:val="8"/>
        </w:numPr>
        <w:bidi w:val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lastRenderedPageBreak/>
        <w:t xml:space="preserve">Identifier les différentes parties d'un récepteur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TV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à écran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LED</w:t>
      </w:r>
    </w:p>
    <w:p w:rsidR="004D7E8A" w:rsidRPr="00784B6D" w:rsidRDefault="001578A7" w:rsidP="001578A7">
      <w:pPr>
        <w:pStyle w:val="ListParagraph"/>
        <w:numPr>
          <w:ilvl w:val="1"/>
          <w:numId w:val="8"/>
        </w:numPr>
        <w:bidi w:val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U</w:t>
      </w:r>
      <w:r w:rsidR="00C606B4" w:rsidRPr="00784B6D">
        <w:rPr>
          <w:rFonts w:asciiTheme="majorBidi" w:hAnsiTheme="majorBidi" w:cstheme="majorBidi"/>
          <w:sz w:val="24"/>
          <w:szCs w:val="24"/>
          <w:lang w:val="fr-FR" w:bidi="ar-LB"/>
        </w:rPr>
        <w:t>tilisation du g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énéra</w:t>
      </w:r>
      <w:r w:rsidR="00C606B4" w:rsidRPr="00784B6D">
        <w:rPr>
          <w:rFonts w:asciiTheme="majorBidi" w:hAnsiTheme="majorBidi" w:cstheme="majorBidi"/>
          <w:sz w:val="24"/>
          <w:szCs w:val="24"/>
          <w:lang w:val="fr-FR" w:bidi="ar-LB"/>
        </w:rPr>
        <w:t>teur de couleurs</w:t>
      </w:r>
    </w:p>
    <w:p w:rsidR="00C606B4" w:rsidRPr="00784B6D" w:rsidRDefault="00C606B4" w:rsidP="00C606B4">
      <w:pPr>
        <w:pStyle w:val="ListParagraph"/>
        <w:numPr>
          <w:ilvl w:val="1"/>
          <w:numId w:val="8"/>
        </w:numPr>
        <w:bidi w:val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Modifier la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fréquence et le canal</w:t>
      </w:r>
    </w:p>
    <w:p w:rsidR="00C606B4" w:rsidRPr="00784B6D" w:rsidRDefault="001578A7" w:rsidP="00C606B4">
      <w:pPr>
        <w:pStyle w:val="ListParagraph"/>
        <w:numPr>
          <w:ilvl w:val="1"/>
          <w:numId w:val="8"/>
        </w:numPr>
        <w:bidi w:val="0"/>
        <w:rPr>
          <w:rFonts w:asciiTheme="majorBidi" w:hAnsiTheme="majorBidi" w:cstheme="majorBidi"/>
          <w:b/>
          <w:bCs/>
          <w:sz w:val="24"/>
          <w:szCs w:val="24"/>
          <w:lang w:val="en-GB" w:bidi="ar-LB"/>
        </w:rPr>
      </w:pPr>
      <w:r w:rsidRPr="00784B6D">
        <w:rPr>
          <w:rFonts w:asciiTheme="majorBidi" w:hAnsiTheme="majorBidi" w:cstheme="majorBidi"/>
          <w:sz w:val="24"/>
          <w:szCs w:val="24"/>
          <w:lang w:val="en-GB" w:bidi="ar-LB"/>
        </w:rPr>
        <w:t xml:space="preserve">La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co</w:t>
      </w:r>
      <w:r w:rsidR="00C606B4" w:rsidRPr="00784B6D">
        <w:rPr>
          <w:rFonts w:asciiTheme="majorBidi" w:hAnsiTheme="majorBidi" w:cstheme="majorBidi"/>
          <w:sz w:val="24"/>
          <w:szCs w:val="24"/>
          <w:lang w:val="fr-FR" w:bidi="ar-LB"/>
        </w:rPr>
        <w:t>uleur</w:t>
      </w:r>
    </w:p>
    <w:p w:rsidR="00C606B4" w:rsidRPr="00784B6D" w:rsidRDefault="00C606B4" w:rsidP="001F7851">
      <w:pPr>
        <w:pStyle w:val="ListParagraph"/>
        <w:numPr>
          <w:ilvl w:val="1"/>
          <w:numId w:val="8"/>
        </w:numPr>
        <w:bidi w:val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Mesurer le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s signaux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de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>luminance ; chrominance ; b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>ur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st et </w:t>
      </w:r>
      <w:r w:rsidR="001578A7"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le 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signal de </w:t>
      </w:r>
      <w:r w:rsidR="001F16B5" w:rsidRPr="00784B6D">
        <w:rPr>
          <w:rFonts w:asciiTheme="majorBidi" w:hAnsiTheme="majorBidi" w:cstheme="majorBidi"/>
          <w:sz w:val="24"/>
          <w:szCs w:val="24"/>
          <w:lang w:val="fr-FR" w:bidi="ar-LB"/>
        </w:rPr>
        <w:t>synchro</w:t>
      </w:r>
      <w:r w:rsidR="001F7851" w:rsidRPr="00784B6D">
        <w:rPr>
          <w:rFonts w:asciiTheme="majorBidi" w:hAnsiTheme="majorBidi" w:cstheme="majorBidi"/>
          <w:sz w:val="24"/>
          <w:szCs w:val="24"/>
          <w:lang w:val="fr-FR" w:bidi="ar-LB"/>
        </w:rPr>
        <w:t>nisation</w:t>
      </w:r>
    </w:p>
    <w:p w:rsidR="001D2675" w:rsidRPr="00784B6D" w:rsidRDefault="001D2675" w:rsidP="001D2675">
      <w:pPr>
        <w:pStyle w:val="ListParagraph"/>
        <w:numPr>
          <w:ilvl w:val="1"/>
          <w:numId w:val="8"/>
        </w:numPr>
        <w:bidi w:val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Circuits d'alimentation 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LCD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et</w:t>
      </w:r>
      <w:r w:rsidRPr="00784B6D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LED</w:t>
      </w: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: Mesurer les tensions en divers points </w:t>
      </w:r>
    </w:p>
    <w:p w:rsidR="001578A7" w:rsidRPr="00784B6D" w:rsidRDefault="001578A7" w:rsidP="001578A7">
      <w:pPr>
        <w:pStyle w:val="ListParagraph"/>
        <w:numPr>
          <w:ilvl w:val="1"/>
          <w:numId w:val="8"/>
        </w:numPr>
        <w:bidi w:val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Comparaison entre les diverses technologies </w:t>
      </w:r>
      <w:r w:rsidR="001D2675" w:rsidRPr="00784B6D">
        <w:rPr>
          <w:rFonts w:asciiTheme="majorBidi" w:hAnsiTheme="majorBidi" w:cstheme="majorBidi"/>
          <w:sz w:val="24"/>
          <w:szCs w:val="24"/>
          <w:lang w:val="fr-FR" w:bidi="ar-LB"/>
        </w:rPr>
        <w:t>précitées au niveau de l'entretien et du dépannage</w:t>
      </w:r>
    </w:p>
    <w:p w:rsidR="007C59C8" w:rsidRPr="00784B6D" w:rsidRDefault="00E60E8E" w:rsidP="00784B6D">
      <w:pPr>
        <w:pBdr>
          <w:bottom w:val="single" w:sz="4" w:space="1" w:color="auto"/>
        </w:pBdr>
        <w:bidi w:val="0"/>
        <w:ind w:left="60"/>
        <w:rPr>
          <w:rFonts w:asciiTheme="majorBidi" w:hAnsiTheme="majorBidi" w:cstheme="majorBidi"/>
          <w:sz w:val="24"/>
          <w:szCs w:val="24"/>
          <w:rtl/>
          <w:lang w:val="en-GB" w:bidi="ar-LB"/>
        </w:rPr>
      </w:pPr>
      <w:r w:rsidRPr="00784B6D">
        <w:rPr>
          <w:rFonts w:asciiTheme="majorBidi" w:hAnsiTheme="majorBidi" w:cstheme="majorBidi"/>
          <w:sz w:val="24"/>
          <w:szCs w:val="24"/>
          <w:lang w:val="fr-FR" w:bidi="ar-LB"/>
        </w:rPr>
        <w:t xml:space="preserve">                                                                                                                                    </w:t>
      </w:r>
    </w:p>
    <w:p w:rsidR="00C3796C" w:rsidRPr="006559DB" w:rsidRDefault="00C3796C" w:rsidP="00C3796C">
      <w:pPr>
        <w:bidi w:val="0"/>
        <w:jc w:val="right"/>
        <w:rPr>
          <w:b/>
          <w:bCs/>
          <w:sz w:val="28"/>
          <w:szCs w:val="28"/>
          <w:lang w:val="fr-FR" w:bidi="ar-LB"/>
        </w:rPr>
      </w:pPr>
    </w:p>
    <w:sectPr w:rsidR="00C3796C" w:rsidRPr="006559DB" w:rsidSect="006559DB">
      <w:headerReference w:type="default" r:id="rId8"/>
      <w:pgSz w:w="11906" w:h="16838"/>
      <w:pgMar w:top="1440" w:right="1416" w:bottom="1440" w:left="1276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CA7" w:rsidRDefault="00855CA7" w:rsidP="00C3796C">
      <w:pPr>
        <w:spacing w:after="0" w:line="240" w:lineRule="auto"/>
      </w:pPr>
      <w:r>
        <w:separator/>
      </w:r>
    </w:p>
  </w:endnote>
  <w:endnote w:type="continuationSeparator" w:id="0">
    <w:p w:rsidR="00855CA7" w:rsidRDefault="00855CA7" w:rsidP="00C37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CA7" w:rsidRDefault="00855CA7" w:rsidP="00C3796C">
      <w:pPr>
        <w:spacing w:after="0" w:line="240" w:lineRule="auto"/>
      </w:pPr>
      <w:r>
        <w:separator/>
      </w:r>
    </w:p>
  </w:footnote>
  <w:footnote w:type="continuationSeparator" w:id="0">
    <w:p w:rsidR="00855CA7" w:rsidRDefault="00855CA7" w:rsidP="00C37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6C" w:rsidRPr="000D2502" w:rsidRDefault="00C3796C" w:rsidP="000D2502">
    <w:pPr>
      <w:pStyle w:val="Header"/>
      <w:pBdr>
        <w:bottom w:val="single" w:sz="4" w:space="1" w:color="auto"/>
      </w:pBdr>
      <w:jc w:val="right"/>
      <w:rPr>
        <w:rFonts w:asciiTheme="majorBidi" w:hAnsiTheme="majorBidi" w:cstheme="majorBidi"/>
        <w:sz w:val="24"/>
        <w:szCs w:val="24"/>
        <w:rtl/>
        <w:lang w:bidi="ar-LB"/>
      </w:rPr>
    </w:pPr>
    <w:r w:rsidRPr="000D2502">
      <w:rPr>
        <w:rFonts w:asciiTheme="majorBidi" w:hAnsiTheme="majorBidi" w:cstheme="majorBidi"/>
        <w:sz w:val="24"/>
        <w:szCs w:val="24"/>
      </w:rPr>
      <w:t xml:space="preserve">BT3-Electronics                                                      </w:t>
    </w:r>
    <w:r w:rsidR="000D2502">
      <w:rPr>
        <w:rFonts w:asciiTheme="majorBidi" w:hAnsiTheme="majorBidi" w:cstheme="majorBidi"/>
        <w:sz w:val="24"/>
        <w:szCs w:val="24"/>
      </w:rPr>
      <w:t xml:space="preserve">                      </w:t>
    </w:r>
    <w:r w:rsidRPr="000D2502">
      <w:rPr>
        <w:rFonts w:asciiTheme="majorBidi" w:hAnsiTheme="majorBidi" w:cstheme="majorBidi"/>
        <w:sz w:val="24"/>
        <w:szCs w:val="24"/>
      </w:rPr>
      <w:t xml:space="preserve">       </w:t>
    </w:r>
    <w:r w:rsidR="000D2502">
      <w:rPr>
        <w:rFonts w:asciiTheme="majorBidi" w:hAnsiTheme="majorBidi" w:cstheme="majorBidi"/>
        <w:sz w:val="24"/>
        <w:szCs w:val="24"/>
      </w:rPr>
      <w:t>S</w:t>
    </w:r>
    <w:r w:rsidR="00784B6D" w:rsidRPr="000D2502">
      <w:rPr>
        <w:rFonts w:asciiTheme="majorBidi" w:hAnsiTheme="majorBidi" w:cstheme="majorBidi"/>
        <w:sz w:val="24"/>
        <w:szCs w:val="24"/>
      </w:rPr>
      <w:t>ubject:</w:t>
    </w:r>
    <w:r w:rsidRPr="000D2502">
      <w:rPr>
        <w:rFonts w:asciiTheme="majorBidi" w:hAnsiTheme="majorBidi" w:cstheme="majorBidi"/>
        <w:sz w:val="24"/>
        <w:szCs w:val="24"/>
      </w:rPr>
      <w:t xml:space="preserve"> TP audio-visuel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1ED7"/>
    <w:multiLevelType w:val="hybridMultilevel"/>
    <w:tmpl w:val="92AC5F6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73E038A"/>
    <w:multiLevelType w:val="hybridMultilevel"/>
    <w:tmpl w:val="E2F0C42A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1C132BD"/>
    <w:multiLevelType w:val="hybridMultilevel"/>
    <w:tmpl w:val="8EA6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9A46D9"/>
    <w:multiLevelType w:val="hybridMultilevel"/>
    <w:tmpl w:val="F2BA905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BA904BF"/>
    <w:multiLevelType w:val="hybridMultilevel"/>
    <w:tmpl w:val="A5EE3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0334C7"/>
    <w:multiLevelType w:val="hybridMultilevel"/>
    <w:tmpl w:val="FFD05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CE3310"/>
    <w:multiLevelType w:val="hybridMultilevel"/>
    <w:tmpl w:val="54801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F63C21"/>
    <w:multiLevelType w:val="hybridMultilevel"/>
    <w:tmpl w:val="229283D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60F44CBB"/>
    <w:multiLevelType w:val="hybridMultilevel"/>
    <w:tmpl w:val="C9684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AE08A7"/>
    <w:multiLevelType w:val="hybridMultilevel"/>
    <w:tmpl w:val="3DCC32A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DAE6F07"/>
    <w:multiLevelType w:val="hybridMultilevel"/>
    <w:tmpl w:val="652812B0"/>
    <w:lvl w:ilvl="0" w:tplc="0409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73084E89"/>
    <w:multiLevelType w:val="hybridMultilevel"/>
    <w:tmpl w:val="4792F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1"/>
  </w:num>
  <w:num w:numId="10">
    <w:abstractNumId w:val="10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0FA4"/>
    <w:rsid w:val="000533DB"/>
    <w:rsid w:val="00061CA3"/>
    <w:rsid w:val="000768C3"/>
    <w:rsid w:val="000D2502"/>
    <w:rsid w:val="00102344"/>
    <w:rsid w:val="001062C5"/>
    <w:rsid w:val="001101A7"/>
    <w:rsid w:val="001578A7"/>
    <w:rsid w:val="001D2675"/>
    <w:rsid w:val="001F16B5"/>
    <w:rsid w:val="001F7851"/>
    <w:rsid w:val="00202764"/>
    <w:rsid w:val="00294ECA"/>
    <w:rsid w:val="00374842"/>
    <w:rsid w:val="00383256"/>
    <w:rsid w:val="003C6B7C"/>
    <w:rsid w:val="004D7E8A"/>
    <w:rsid w:val="00585EAF"/>
    <w:rsid w:val="005F0256"/>
    <w:rsid w:val="006359CB"/>
    <w:rsid w:val="00643F9C"/>
    <w:rsid w:val="006559DB"/>
    <w:rsid w:val="00670BC1"/>
    <w:rsid w:val="006C5D52"/>
    <w:rsid w:val="007076C2"/>
    <w:rsid w:val="00764C6D"/>
    <w:rsid w:val="00784B6D"/>
    <w:rsid w:val="00786C0E"/>
    <w:rsid w:val="007C59C8"/>
    <w:rsid w:val="00855CA7"/>
    <w:rsid w:val="008738AA"/>
    <w:rsid w:val="008A76E5"/>
    <w:rsid w:val="009C5934"/>
    <w:rsid w:val="00A34C80"/>
    <w:rsid w:val="00A43794"/>
    <w:rsid w:val="00A806BD"/>
    <w:rsid w:val="00A919F3"/>
    <w:rsid w:val="00AD088F"/>
    <w:rsid w:val="00B10322"/>
    <w:rsid w:val="00B977CE"/>
    <w:rsid w:val="00BD36F9"/>
    <w:rsid w:val="00BE29C3"/>
    <w:rsid w:val="00C115D1"/>
    <w:rsid w:val="00C21F3E"/>
    <w:rsid w:val="00C3796C"/>
    <w:rsid w:val="00C606B4"/>
    <w:rsid w:val="00C646E2"/>
    <w:rsid w:val="00D21791"/>
    <w:rsid w:val="00D524A5"/>
    <w:rsid w:val="00DC03C4"/>
    <w:rsid w:val="00E27DE5"/>
    <w:rsid w:val="00E60E8E"/>
    <w:rsid w:val="00EB0FA4"/>
    <w:rsid w:val="00EC3F7C"/>
    <w:rsid w:val="00F27961"/>
    <w:rsid w:val="00FA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8C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37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79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79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796C"/>
  </w:style>
  <w:style w:type="paragraph" w:styleId="Footer">
    <w:name w:val="footer"/>
    <w:basedOn w:val="Normal"/>
    <w:link w:val="FooterChar"/>
    <w:uiPriority w:val="99"/>
    <w:unhideWhenUsed/>
    <w:rsid w:val="00C379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96C"/>
  </w:style>
  <w:style w:type="paragraph" w:styleId="ListParagraph">
    <w:name w:val="List Paragraph"/>
    <w:basedOn w:val="Normal"/>
    <w:uiPriority w:val="34"/>
    <w:qFormat/>
    <w:rsid w:val="00C3796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37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3796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2F8ED-EE39-421D-B9E2-3B07BCBE1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</dc:creator>
  <cp:keywords/>
  <dc:description/>
  <cp:lastModifiedBy>safa</cp:lastModifiedBy>
  <cp:revision>30</cp:revision>
  <dcterms:created xsi:type="dcterms:W3CDTF">2016-08-03T14:40:00Z</dcterms:created>
  <dcterms:modified xsi:type="dcterms:W3CDTF">2020-09-29T15:20:00Z</dcterms:modified>
</cp:coreProperties>
</file>